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line">
                  <wp:posOffset>-399415</wp:posOffset>
                </wp:positionV>
                <wp:extent cx="1527811" cy="91630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7811" cy="916306"/>
                          <a:chOff x="0" y="0"/>
                          <a:chExt cx="1527810" cy="91630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1" cy="91630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42.5pt;margin-top:-31.5pt;width:120.3pt;height:72.2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527810,916305">
                <w10:wrap type="none" side="bothSides" anchorx="text"/>
                <v:rect id="_x0000_s1027" style="position:absolute;left:0;top:0;width:1527810;height:91630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527810;height:916305;">
                  <v:imagedata r:id="rId4" o:title="image.jpeg"/>
                </v:shape>
              </v:group>
            </w:pict>
          </mc:Fallback>
        </mc:AlternateConten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Ausschreibungstext </w:t>
        <w:tab/>
        <w:tab/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Einsparten-Hauseinf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 xml:space="preserve">hrung </w:t>
      </w:r>
      <w:r>
        <w:rPr>
          <w:rFonts w:ascii="Arial" w:cs="Arial" w:hAnsi="Arial" w:eastAsia="Arial"/>
          <w:b w:val="1"/>
          <w:bCs w:val="1"/>
          <w:outline w:val="0"/>
          <w:color w:val="a80000"/>
          <w:sz w:val="52"/>
          <w:szCs w:val="52"/>
          <w:u w:color="a80000"/>
          <w14:textFill>
            <w14:solidFill>
              <w14:srgbClr w14:val="A8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f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r Geb</w:t>
      </w:r>
      <w:r>
        <w:rPr>
          <w:rFonts w:ascii="Arial" w:hAnsi="Arial" w:hint="default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a80000"/>
          <w:sz w:val="52"/>
          <w:szCs w:val="5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ude mit Keller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a80000"/>
          <w:sz w:val="28"/>
          <w:szCs w:val="28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S-HEF Einsparten-Bauherrenset f</w:t>
      </w:r>
      <w:r>
        <w:rPr>
          <w:rFonts w:ascii="Arial" w:hAnsi="Arial" w:hint="default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r Geb</w:t>
      </w:r>
      <w:r>
        <w:rPr>
          <w:rFonts w:ascii="Arial" w:hAnsi="Arial" w:hint="default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a80000"/>
          <w:sz w:val="28"/>
          <w:szCs w:val="28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ude mit Keller zur gas- und wasserdichten Wand-Abdichtung von Rohren und Kabeln.</w:t>
      </w:r>
    </w:p>
    <w:p>
      <w:pPr>
        <w:pStyle w:val="Standard"/>
        <w:rPr>
          <w:rFonts w:ascii="Arial" w:cs="Arial" w:hAnsi="Arial" w:eastAsia="Arial"/>
          <w:b w:val="1"/>
          <w:bCs w:val="1"/>
          <w:outline w:val="0"/>
          <w:color w:val="cc0000"/>
          <w:sz w:val="28"/>
          <w:szCs w:val="28"/>
          <w:u w:color="cc0000"/>
          <w14:textFill>
            <w14:solidFill>
              <w14:srgbClr w14:val="CC0000"/>
            </w14:solidFill>
          </w14:textFill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S-HEF </w:t>
      </w:r>
      <w:r>
        <w:rPr>
          <w:rFonts w:ascii="Arial" w:hAnsi="Arial"/>
          <w:rtl w:val="0"/>
          <w:lang w:val="de-DE"/>
        </w:rPr>
        <w:t>Einsparten-Bauherrenset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Geb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ude mit Keller,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die Gewerke Gas, Wasser, Strom und Telekommunikation.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14:textFill>
            <w14:solidFill>
              <w14:srgbClr w14:val="A8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Ausf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ü</w:t>
      </w:r>
      <w:r>
        <w:rPr>
          <w:rFonts w:ascii="Arial" w:hAnsi="Arial"/>
          <w:b w:val="1"/>
          <w:bCs w:val="1"/>
          <w:i w:val="1"/>
          <w:iCs w:val="1"/>
          <w:outline w:val="0"/>
          <w:color w:val="a80000"/>
          <w:sz w:val="32"/>
          <w:szCs w:val="32"/>
          <w:u w:color="a80000"/>
          <w:rtl w:val="0"/>
          <w:lang w:val="de-DE"/>
          <w14:textFill>
            <w14:solidFill>
              <w14:srgbClr w14:val="A80000"/>
            </w14:solidFill>
          </w14:textFill>
        </w:rPr>
        <w:t>hrung ED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f</w:t>
      </w:r>
      <w:r>
        <w:rPr>
          <w:rFonts w:ascii="Arial" w:hAnsi="Arial" w:hint="default"/>
          <w:u w:color="a80000"/>
          <w:rtl w:val="0"/>
          <w:lang w:val="de-DE"/>
        </w:rPr>
        <w:t>ü</w:t>
      </w:r>
      <w:r>
        <w:rPr>
          <w:rFonts w:ascii="Arial" w:hAnsi="Arial"/>
          <w:u w:color="a80000"/>
          <w:rtl w:val="0"/>
          <w:lang w:val="de-DE"/>
        </w:rPr>
        <w:t xml:space="preserve">r </w:t>
      </w:r>
      <w:r>
        <w:rPr>
          <w:rFonts w:ascii="Arial" w:hAnsi="Arial"/>
          <w:u w:color="a80000"/>
          <w:rtl w:val="0"/>
          <w:lang w:val="de-DE"/>
        </w:rPr>
        <w:t>Gas-Einf</w:t>
      </w:r>
      <w:r>
        <w:rPr>
          <w:rFonts w:ascii="Arial" w:hAnsi="Arial" w:hint="default"/>
          <w:u w:color="a80000"/>
          <w:rtl w:val="0"/>
          <w:lang w:val="de-DE"/>
        </w:rPr>
        <w:t>ü</w:t>
      </w:r>
      <w:r>
        <w:rPr>
          <w:rFonts w:ascii="Arial" w:hAnsi="Arial"/>
          <w:u w:color="a80000"/>
          <w:rtl w:val="0"/>
          <w:lang w:val="de-DE"/>
        </w:rPr>
        <w:t>hrung (Schuck und RMA), Wasser, Telekommunikation (auch Wellrohr), Energie</w:t>
      </w:r>
    </w:p>
    <w:p>
      <w:pPr>
        <w:pStyle w:val="Standard"/>
        <w:rPr>
          <w:rFonts w:ascii="Arial" w:cs="Arial" w:hAnsi="Arial" w:eastAsia="Arial"/>
          <w:u w:color="a80000"/>
        </w:rPr>
      </w:pPr>
    </w:p>
    <w:p>
      <w:pPr>
        <w:pStyle w:val="Standard"/>
        <w:rPr>
          <w:rFonts w:ascii="Arial" w:cs="Arial" w:hAnsi="Arial" w:eastAsia="Arial"/>
          <w:b w:val="1"/>
          <w:bCs w:val="1"/>
          <w:u w:color="a80000"/>
        </w:rPr>
      </w:pPr>
      <w:r>
        <w:rPr>
          <w:rFonts w:ascii="Arial" w:hAnsi="Arial"/>
          <w:b w:val="1"/>
          <w:bCs w:val="1"/>
          <w:u w:color="a80000"/>
          <w:rtl w:val="0"/>
          <w:lang w:val="de-DE"/>
        </w:rPr>
        <w:t>S-HEF ED Standard</w:t>
      </w:r>
    </w:p>
    <w:p>
      <w:pPr>
        <w:pStyle w:val="Standard"/>
        <w:rPr>
          <w:rFonts w:ascii="Arial" w:cs="Arial" w:hAnsi="Arial" w:eastAsia="Arial"/>
          <w:u w:color="a80000"/>
        </w:rPr>
      </w:pPr>
      <w:r>
        <w:rPr>
          <w:rFonts w:ascii="Arial" w:hAnsi="Arial"/>
          <w:u w:color="a80000"/>
          <w:rtl w:val="0"/>
          <w:lang w:val="de-DE"/>
        </w:rPr>
        <w:t>einseitig dichtend (eine Wandseite), Durchmesser 6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 w:hint="default"/>
          <w:u w:color="a80000"/>
          <w:rtl w:val="0"/>
          <w:lang w:val="de-DE"/>
        </w:rPr>
        <w:t>–</w:t>
      </w:r>
      <w:r>
        <w:rPr>
          <w:rFonts w:ascii="Arial" w:hAnsi="Arial"/>
          <w:spacing w:val="0"/>
          <w:u w:color="a80000"/>
          <w:rtl w:val="0"/>
          <w:lang w:val="de-DE"/>
        </w:rPr>
        <w:t xml:space="preserve"> </w:t>
      </w:r>
      <w:r>
        <w:rPr>
          <w:rFonts w:ascii="Arial" w:hAnsi="Arial"/>
          <w:u w:color="a80000"/>
          <w:rtl w:val="0"/>
          <w:lang w:val="de-DE"/>
        </w:rPr>
        <w:t>40 mm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Betonarbeiten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Kernlochbohrungen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Zusatzprodukte (Rohre, Muffen, Schl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uche, Dichtungen)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keine Montagehilfen (Drehmomentschl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ssel)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schnelle, einfache Montage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individuell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Kabel- und Rohr-</w:t>
      </w:r>
      <w:r>
        <w:rPr>
          <w:rFonts w:ascii="Arial" w:hAnsi="Arial" w:hint="default"/>
          <w:sz w:val="20"/>
          <w:szCs w:val="20"/>
          <w:rtl w:val="0"/>
          <w:lang w:val="de-DE"/>
        </w:rPr>
        <w:t xml:space="preserve">Ø </w:t>
      </w:r>
      <w:r>
        <w:rPr>
          <w:rFonts w:ascii="Arial" w:hAnsi="Arial"/>
          <w:sz w:val="20"/>
          <w:szCs w:val="20"/>
          <w:rtl w:val="0"/>
          <w:lang w:val="de-DE"/>
        </w:rPr>
        <w:t>bis 40 mm vor Ort anpassbar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Standard-Werkzeuge (Schlagbohrer, 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tsche, Messer)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nachtr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gliche Aufr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stung zur Mehrsparten-Einf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</w:t>
      </w:r>
      <w:r>
        <w:rPr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glich (waagerechte und/oder senkrechte Anordnung)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gas- und druckwasserdicht bis 1 bar (10 mWS)</w:t>
      </w:r>
    </w:p>
    <w:p>
      <w:pPr>
        <w:pStyle w:val="Standard"/>
        <w:numPr>
          <w:ilvl w:val="0"/>
          <w:numId w:val="2"/>
        </w:numPr>
        <w:spacing w:line="288" w:lineRule="auto"/>
        <w:rPr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de-DE"/>
        </w:rPr>
        <w:t>radondicht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fungen: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Gas- Wasserdruckdichtigkeit Werkspr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 DDL 07-1020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Radonsicherheit IFA 200326-12</w:t>
      </w:r>
    </w:p>
    <w:p>
      <w:pPr>
        <w:pStyle w:val="Standard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Gas- Wasserdruckdichtigkeit Werkspr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fung MFPA P5.1/20488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Hersteller: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DDL </w:t>
      </w:r>
      <w:r>
        <w:rPr>
          <w:rFonts w:ascii="Arial" w:hAnsi="Arial"/>
          <w:b w:val="1"/>
          <w:bCs w:val="1"/>
          <w:rtl w:val="0"/>
          <w:lang w:val="de-DE"/>
        </w:rPr>
        <w:t>G</w:t>
      </w:r>
      <w:r>
        <w:rPr>
          <w:rFonts w:ascii="Arial" w:hAnsi="Arial"/>
          <w:b w:val="1"/>
          <w:bCs w:val="1"/>
          <w:rtl w:val="0"/>
          <w:lang w:val="de-DE"/>
        </w:rPr>
        <w:t>mbH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Borsigstra</w:t>
      </w:r>
      <w:r>
        <w:rPr>
          <w:rFonts w:ascii="Arial" w:hAnsi="Arial" w:hint="default"/>
          <w:b w:val="1"/>
          <w:bCs w:val="1"/>
          <w:rtl w:val="0"/>
          <w:lang w:val="de-DE"/>
        </w:rPr>
        <w:t>ß</w:t>
      </w:r>
      <w:r>
        <w:rPr>
          <w:rFonts w:ascii="Arial" w:hAnsi="Arial"/>
          <w:b w:val="1"/>
          <w:bCs w:val="1"/>
          <w:rtl w:val="0"/>
          <w:lang w:val="de-DE"/>
        </w:rPr>
        <w:t>e 26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de-DE"/>
        </w:rPr>
        <w:t>–</w:t>
      </w:r>
      <w:r>
        <w:rPr>
          <w:rFonts w:ascii="Arial" w:hAnsi="Arial"/>
          <w:b w:val="1"/>
          <w:bCs w:val="1"/>
          <w:spacing w:val="0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28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D- 73249 Wernau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vertrieb@ddl-dichttechnik.de</w:t>
      </w:r>
    </w:p>
    <w:p>
      <w:pPr>
        <w:pStyle w:val="Standard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rtl w:val="0"/>
          <w:lang w:val="de-DE"/>
        </w:rPr>
        <w:t>www.ddl-dichttechnik.de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2832" w:firstLine="0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-629919</wp:posOffset>
                </wp:positionH>
                <wp:positionV relativeFrom="line">
                  <wp:posOffset>252095</wp:posOffset>
                </wp:positionV>
                <wp:extent cx="7090410" cy="109982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0410" cy="1099820"/>
                          <a:chOff x="0" y="0"/>
                          <a:chExt cx="7090409" cy="1099819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0410" cy="10998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49.6pt;margin-top:19.9pt;width:558.3pt;height:86.6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7090410,1099820">
                <w10:wrap type="none" side="bothSides" anchorx="text"/>
                <v:rect id="_x0000_s1030" style="position:absolute;left:0;top:0;width:7090410;height:10998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7090410;height:1099820;">
                  <v:imagedata r:id="rId5" o:title="image.jpeg"/>
                </v:shape>
              </v:group>
            </w:pict>
          </mc:Fallback>
        </mc:AlternateConten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</w:t>
      </w:r>
    </w:p>
    <w:sectPr>
      <w:headerReference w:type="default" r:id="rId6"/>
      <w:footerReference w:type="default" r:id="rId7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-"/>
      <w:lvlJc w:val="left"/>
      <w:pPr>
        <w:ind w:left="473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